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43" w:rsidRDefault="00C67D43" w:rsidP="00C67D43">
      <w:pPr>
        <w:jc w:val="center"/>
        <w:rPr>
          <w:rFonts w:ascii="Arial" w:hAnsi="Arial" w:cs="Arial"/>
          <w:b/>
          <w:sz w:val="20"/>
        </w:rPr>
      </w:pPr>
    </w:p>
    <w:p w:rsidR="007E66CE" w:rsidRDefault="007E66CE" w:rsidP="007E66CE">
      <w:pPr>
        <w:rPr>
          <w:rFonts w:ascii="Arial" w:hAnsi="Arial" w:cs="Arial"/>
          <w:sz w:val="20"/>
        </w:rPr>
      </w:pPr>
    </w:p>
    <w:p w:rsidR="007E66CE" w:rsidRDefault="007E66CE" w:rsidP="007E66CE">
      <w:pPr>
        <w:jc w:val="center"/>
        <w:rPr>
          <w:rFonts w:ascii="Garamond" w:hAnsi="Garamond"/>
          <w:b/>
          <w:sz w:val="28"/>
          <w:szCs w:val="28"/>
        </w:rPr>
      </w:pPr>
      <w:r w:rsidRPr="007E66CE">
        <w:rPr>
          <w:rFonts w:ascii="Garamond" w:hAnsi="Garamond"/>
          <w:b/>
          <w:sz w:val="28"/>
          <w:szCs w:val="28"/>
        </w:rPr>
        <w:t>Proposition de Thèse</w:t>
      </w:r>
      <w:r>
        <w:rPr>
          <w:rFonts w:ascii="Garamond" w:hAnsi="Garamond"/>
          <w:b/>
          <w:sz w:val="28"/>
          <w:szCs w:val="28"/>
        </w:rPr>
        <w:t xml:space="preserve"> </w:t>
      </w:r>
    </w:p>
    <w:p w:rsidR="007E66CE" w:rsidRPr="007E66CE" w:rsidRDefault="007E66CE" w:rsidP="007E66CE">
      <w:pPr>
        <w:jc w:val="center"/>
        <w:rPr>
          <w:rFonts w:ascii="Garamond" w:hAnsi="Garamond"/>
          <w:b/>
          <w:sz w:val="28"/>
          <w:szCs w:val="28"/>
        </w:rPr>
      </w:pPr>
      <w:r>
        <w:rPr>
          <w:rFonts w:ascii="Garamond" w:hAnsi="Garamond"/>
          <w:b/>
          <w:sz w:val="28"/>
          <w:szCs w:val="28"/>
        </w:rPr>
        <w:t>Ecole doctorale SDU2E (UPS, Toulouse)</w:t>
      </w:r>
    </w:p>
    <w:p w:rsidR="007E66CE" w:rsidRDefault="007E66CE" w:rsidP="007E66CE"/>
    <w:p w:rsidR="007E66CE" w:rsidRPr="00BA165A" w:rsidRDefault="007E66CE" w:rsidP="00BA165A">
      <w:pPr>
        <w:jc w:val="center"/>
        <w:rPr>
          <w:b/>
          <w:sz w:val="28"/>
          <w:szCs w:val="28"/>
        </w:rPr>
      </w:pPr>
      <w:r w:rsidRPr="00BA165A">
        <w:rPr>
          <w:b/>
          <w:sz w:val="28"/>
          <w:szCs w:val="28"/>
        </w:rPr>
        <w:t>Rupture d’équilibre dans les structures magnétiques : une nouvelle théorie.</w:t>
      </w:r>
    </w:p>
    <w:p w:rsidR="007E66CE" w:rsidRDefault="007E66CE" w:rsidP="007E66CE"/>
    <w:p w:rsidR="007E66CE" w:rsidRDefault="007E66CE" w:rsidP="007E66CE">
      <w:pPr>
        <w:rPr>
          <w:b/>
        </w:rPr>
      </w:pPr>
      <w:r w:rsidRPr="007E66CE">
        <w:rPr>
          <w:b/>
        </w:rPr>
        <w:t xml:space="preserve">Encadrement : Gabriel Fruit </w:t>
      </w:r>
      <w:r>
        <w:rPr>
          <w:b/>
        </w:rPr>
        <w:t xml:space="preserve">(MCF) </w:t>
      </w:r>
      <w:r w:rsidRPr="007E66CE">
        <w:rPr>
          <w:b/>
        </w:rPr>
        <w:t xml:space="preserve">et Philippe </w:t>
      </w:r>
      <w:proofErr w:type="spellStart"/>
      <w:r w:rsidRPr="007E66CE">
        <w:rPr>
          <w:b/>
        </w:rPr>
        <w:t>Louarn</w:t>
      </w:r>
      <w:proofErr w:type="spellEnd"/>
      <w:r w:rsidRPr="007E66CE">
        <w:rPr>
          <w:b/>
        </w:rPr>
        <w:t xml:space="preserve"> </w:t>
      </w:r>
      <w:r>
        <w:rPr>
          <w:b/>
        </w:rPr>
        <w:t>(DR1) – IRAP</w:t>
      </w:r>
    </w:p>
    <w:p w:rsidR="00BA165A" w:rsidRDefault="007E66CE" w:rsidP="007E66CE">
      <w:pPr>
        <w:rPr>
          <w:b/>
        </w:rPr>
      </w:pPr>
      <w:r>
        <w:rPr>
          <w:b/>
        </w:rPr>
        <w:t>Contact</w:t>
      </w:r>
      <w:r w:rsidR="00BA165A">
        <w:rPr>
          <w:b/>
        </w:rPr>
        <w:t>s</w:t>
      </w:r>
      <w:r>
        <w:rPr>
          <w:b/>
        </w:rPr>
        <w:t xml:space="preserve"> : </w:t>
      </w:r>
      <w:hyperlink r:id="rId8" w:history="1">
        <w:r w:rsidRPr="00DD6841">
          <w:rPr>
            <w:rStyle w:val="Lienhypertexte"/>
            <w:b/>
          </w:rPr>
          <w:t>gabriel.fruit@irap.omp.eu</w:t>
        </w:r>
      </w:hyperlink>
      <w:r>
        <w:rPr>
          <w:b/>
        </w:rPr>
        <w:t xml:space="preserve">, </w:t>
      </w:r>
      <w:hyperlink r:id="rId9" w:history="1">
        <w:r w:rsidR="00BA165A" w:rsidRPr="00DD6841">
          <w:rPr>
            <w:rStyle w:val="Lienhypertexte"/>
            <w:b/>
          </w:rPr>
          <w:t>philippe.louarn@irap.omp.eu</w:t>
        </w:r>
      </w:hyperlink>
    </w:p>
    <w:p w:rsidR="007E66CE" w:rsidRDefault="007E66CE" w:rsidP="007E66CE">
      <w:pPr>
        <w:rPr>
          <w:b/>
        </w:rPr>
      </w:pPr>
    </w:p>
    <w:p w:rsidR="0044087E" w:rsidRDefault="0044087E" w:rsidP="007E66CE">
      <w:pPr>
        <w:rPr>
          <w:b/>
        </w:rPr>
      </w:pPr>
      <w:r>
        <w:rPr>
          <w:b/>
        </w:rPr>
        <w:t>Le f</w:t>
      </w:r>
      <w:r w:rsidR="007E66CE" w:rsidRPr="007E66CE">
        <w:rPr>
          <w:b/>
        </w:rPr>
        <w:t xml:space="preserve">inancement </w:t>
      </w:r>
      <w:r>
        <w:rPr>
          <w:b/>
        </w:rPr>
        <w:t>est acquis</w:t>
      </w:r>
      <w:r w:rsidR="00BA165A">
        <w:rPr>
          <w:b/>
        </w:rPr>
        <w:t xml:space="preserve">. </w:t>
      </w:r>
    </w:p>
    <w:p w:rsidR="0044087E" w:rsidRDefault="0044087E" w:rsidP="007E66CE">
      <w:pPr>
        <w:rPr>
          <w:b/>
        </w:rPr>
      </w:pPr>
    </w:p>
    <w:p w:rsidR="0044087E" w:rsidRPr="0044087E" w:rsidRDefault="0044087E" w:rsidP="007E66CE">
      <w:pPr>
        <w:rPr>
          <w:b/>
        </w:rPr>
      </w:pPr>
      <w:r w:rsidRPr="0044087E">
        <w:rPr>
          <w:b/>
        </w:rPr>
        <w:t xml:space="preserve">Les candidatures (joindre un CV, lettre de motivation et relevé de notes) </w:t>
      </w:r>
      <w:r>
        <w:rPr>
          <w:b/>
        </w:rPr>
        <w:t>s</w:t>
      </w:r>
      <w:r w:rsidRPr="0044087E">
        <w:rPr>
          <w:b/>
        </w:rPr>
        <w:t>ont attendues avant le 15 Juin</w:t>
      </w:r>
      <w:r>
        <w:rPr>
          <w:b/>
        </w:rPr>
        <w:t xml:space="preserve"> 2015</w:t>
      </w:r>
      <w:r w:rsidRPr="0044087E">
        <w:rPr>
          <w:b/>
        </w:rPr>
        <w:t>.</w:t>
      </w:r>
      <w:r>
        <w:rPr>
          <w:b/>
        </w:rPr>
        <w:t xml:space="preserve"> </w:t>
      </w:r>
      <w:r w:rsidRPr="0044087E">
        <w:rPr>
          <w:b/>
        </w:rPr>
        <w:t xml:space="preserve"> </w:t>
      </w:r>
    </w:p>
    <w:p w:rsidR="007E66CE" w:rsidRDefault="007E66CE" w:rsidP="007E66CE">
      <w:pPr>
        <w:rPr>
          <w:rFonts w:ascii="Garamond" w:hAnsi="Garamond"/>
        </w:rPr>
      </w:pPr>
    </w:p>
    <w:p w:rsidR="0044087E" w:rsidRDefault="0044087E" w:rsidP="007E66CE">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rsidR="007E66CE" w:rsidRPr="00681118" w:rsidRDefault="007E66CE" w:rsidP="007E66CE">
      <w:pPr>
        <w:rPr>
          <w:rFonts w:ascii="Garamond" w:hAnsi="Garamond"/>
        </w:rPr>
      </w:pPr>
      <w:r w:rsidRPr="00681118">
        <w:rPr>
          <w:rFonts w:ascii="Garamond" w:hAnsi="Garamond"/>
        </w:rPr>
        <w:t xml:space="preserve">La reconnexion magnétique est classiquement invoquée pour expliquer les instabilités explosives observées régulièrement dans les structures magnétiques des environnements </w:t>
      </w:r>
      <w:proofErr w:type="spellStart"/>
      <w:r w:rsidRPr="00681118">
        <w:rPr>
          <w:rFonts w:ascii="Garamond" w:hAnsi="Garamond"/>
        </w:rPr>
        <w:t>astro</w:t>
      </w:r>
      <w:proofErr w:type="spellEnd"/>
      <w:r w:rsidRPr="00681118">
        <w:rPr>
          <w:rFonts w:ascii="Garamond" w:hAnsi="Garamond"/>
        </w:rPr>
        <w:t>/géophysiques et qui conduisent à une reconfiguration globale du champ magnétique. Si son principe est connu, bien des aspects demeurent encore obscurs notamment pour comprendre ce brusque changement de topologie magnétique dans des plasmas sans collisions. Cela a justifié une reconsidération récente des théories de stabilité des couches de courant (</w:t>
      </w:r>
      <w:proofErr w:type="spellStart"/>
      <w:r w:rsidRPr="00681118">
        <w:rPr>
          <w:rFonts w:ascii="Garamond" w:hAnsi="Garamond"/>
        </w:rPr>
        <w:t>Tur</w:t>
      </w:r>
      <w:proofErr w:type="spellEnd"/>
      <w:r w:rsidRPr="00681118">
        <w:rPr>
          <w:rFonts w:ascii="Garamond" w:hAnsi="Garamond"/>
        </w:rPr>
        <w:t xml:space="preserve"> et al, 2010, Fruit et al. 2013) par un nouveau modèle cinétique. Ces calculs ont montré l'existence de modes d'oscillations électromagnétiques en résonance avec le mouvement de rebond des électrons piégés dans la couche de courant. Si la couche est suffisamment fine, ces modes peuvent devenir instables voire explosifs. Ils seraient donc possiblement à l'origine de ces instabilités magnétiques fortes. La forme électrostatique de cette instabilité est connue dans le contexte des pla</w:t>
      </w:r>
      <w:r>
        <w:rPr>
          <w:rFonts w:ascii="Garamond" w:hAnsi="Garamond"/>
        </w:rPr>
        <w:t>smas de laboratoire mais elle a été peu exploitée dans le contexte géophysique</w:t>
      </w:r>
      <w:r w:rsidRPr="00681118">
        <w:rPr>
          <w:rFonts w:ascii="Garamond" w:hAnsi="Garamond"/>
        </w:rPr>
        <w:t>. La théorie électromagnétique mis</w:t>
      </w:r>
      <w:r>
        <w:rPr>
          <w:rFonts w:ascii="Garamond" w:hAnsi="Garamond"/>
        </w:rPr>
        <w:t>e</w:t>
      </w:r>
      <w:r w:rsidRPr="00681118">
        <w:rPr>
          <w:rFonts w:ascii="Garamond" w:hAnsi="Garamond"/>
        </w:rPr>
        <w:t xml:space="preserve"> en œuvre (</w:t>
      </w:r>
      <w:proofErr w:type="spellStart"/>
      <w:r w:rsidRPr="00681118">
        <w:rPr>
          <w:rFonts w:ascii="Garamond" w:hAnsi="Garamond"/>
        </w:rPr>
        <w:t>Tur</w:t>
      </w:r>
      <w:proofErr w:type="spellEnd"/>
      <w:r w:rsidRPr="00681118">
        <w:rPr>
          <w:rFonts w:ascii="Garamond" w:hAnsi="Garamond"/>
        </w:rPr>
        <w:t xml:space="preserve"> et al. 2</w:t>
      </w:r>
      <w:r>
        <w:rPr>
          <w:rFonts w:ascii="Garamond" w:hAnsi="Garamond"/>
        </w:rPr>
        <w:t>014</w:t>
      </w:r>
      <w:r w:rsidRPr="00681118">
        <w:rPr>
          <w:rFonts w:ascii="Garamond" w:hAnsi="Garamond"/>
        </w:rPr>
        <w:t>) es</w:t>
      </w:r>
      <w:r w:rsidR="007151CE">
        <w:rPr>
          <w:rFonts w:ascii="Garamond" w:hAnsi="Garamond"/>
        </w:rPr>
        <w:t>t entièrement nouvelle, avec à</w:t>
      </w:r>
      <w:bookmarkStart w:id="0" w:name="_GoBack"/>
      <w:bookmarkEnd w:id="0"/>
      <w:r w:rsidRPr="00681118">
        <w:rPr>
          <w:rFonts w:ascii="Garamond" w:hAnsi="Garamond"/>
        </w:rPr>
        <w:t xml:space="preserve"> priori un vaste champ d’applications dans les plasmas naturels, astrophysiques et géophysiques.</w:t>
      </w:r>
      <w:r>
        <w:rPr>
          <w:rFonts w:ascii="Garamond" w:hAnsi="Garamond"/>
        </w:rPr>
        <w:t xml:space="preserve"> D’un point de vue général, le travail proposé peut être vu comme une exploration des effets potentiels des processus cinétiques</w:t>
      </w:r>
      <w:r w:rsidRPr="00B209CE">
        <w:rPr>
          <w:rFonts w:ascii="Garamond" w:hAnsi="Garamond"/>
        </w:rPr>
        <w:t xml:space="preserve"> </w:t>
      </w:r>
      <w:r>
        <w:rPr>
          <w:rFonts w:ascii="Garamond" w:hAnsi="Garamond"/>
        </w:rPr>
        <w:t>dans la dynamique aux plus grandes échelles des systèmes magnétiques considérés, ce qui est typique des plasmas astrophysiques sans collision et non couvert par les théories MHD.</w:t>
      </w:r>
    </w:p>
    <w:p w:rsidR="007E66CE" w:rsidRPr="00681118" w:rsidRDefault="007E66CE" w:rsidP="007E66CE">
      <w:pPr>
        <w:rPr>
          <w:rFonts w:ascii="Garamond" w:hAnsi="Garamond"/>
        </w:rPr>
      </w:pPr>
    </w:p>
    <w:p w:rsidR="007E66CE" w:rsidRPr="00681118" w:rsidRDefault="007E66CE" w:rsidP="007E66CE">
      <w:pPr>
        <w:rPr>
          <w:rFonts w:ascii="Garamond" w:hAnsi="Garamond"/>
        </w:rPr>
      </w:pPr>
      <w:r w:rsidRPr="00681118">
        <w:rPr>
          <w:rFonts w:ascii="Garamond" w:hAnsi="Garamond"/>
        </w:rPr>
        <w:t>Le but de cette thèse consiste à explorer cette nouvelle voie théorique aux résultats prometteurs. Au-delà du modèle cinétique mathématique, il s'agira de comprendre plus précisément la physique de cette nouvelle forme d’instabilité, en calculant par exemple les grandeurs physiques impliquées (courant, champ magnétique et distribution de particules) et en s’interrogeant sur l’origine de l’énergie libre alimentant l’instabilité. Parallèlement, une validation expérimentale sera recherchée dans les observations in-situ de l’environnement terrestre. Gr</w:t>
      </w:r>
      <w:r>
        <w:rPr>
          <w:rFonts w:ascii="Garamond" w:hAnsi="Garamond"/>
        </w:rPr>
        <w:t>âce aux missions Cluster,</w:t>
      </w:r>
      <w:r w:rsidRPr="00681118">
        <w:rPr>
          <w:rFonts w:ascii="Garamond" w:hAnsi="Garamond"/>
        </w:rPr>
        <w:t xml:space="preserve"> </w:t>
      </w:r>
      <w:proofErr w:type="spellStart"/>
      <w:r>
        <w:rPr>
          <w:rFonts w:ascii="Garamond" w:hAnsi="Garamond"/>
        </w:rPr>
        <w:t>Themis</w:t>
      </w:r>
      <w:proofErr w:type="spellEnd"/>
      <w:r>
        <w:rPr>
          <w:rFonts w:ascii="Garamond" w:hAnsi="Garamond"/>
        </w:rPr>
        <w:t xml:space="preserve"> </w:t>
      </w:r>
      <w:r w:rsidRPr="00681118">
        <w:rPr>
          <w:rFonts w:ascii="Garamond" w:hAnsi="Garamond"/>
        </w:rPr>
        <w:t xml:space="preserve">et </w:t>
      </w:r>
      <w:r>
        <w:rPr>
          <w:rFonts w:ascii="Garamond" w:hAnsi="Garamond"/>
        </w:rPr>
        <w:t>MMS</w:t>
      </w:r>
      <w:r w:rsidRPr="00681118">
        <w:rPr>
          <w:rFonts w:ascii="Garamond" w:hAnsi="Garamond"/>
        </w:rPr>
        <w:t>, de nombreux cas d’oscillations magnétiques ont été relevés juste avant la rupture de l’équilibre de la queue magnétosphérique. Alors que la théorie classique de la reconnexion magnétique n’explique pas l’existence de ces fluctuations, le modèle cinétique exploité dans cette thèse permet d’en proposer une interprétation. Enfin, on pourra envisager d’appliquer ce même modèle à d’autres structures magnétiques que la queue magnétosphérique terrestre, comme par exemple le magnéto-disque de Jupiter ou la couronne solaire.</w:t>
      </w:r>
    </w:p>
    <w:p w:rsidR="007E66CE" w:rsidRPr="00681118" w:rsidRDefault="007E66CE" w:rsidP="007E66CE">
      <w:pPr>
        <w:rPr>
          <w:rFonts w:ascii="Garamond" w:hAnsi="Garamond"/>
        </w:rPr>
      </w:pPr>
    </w:p>
    <w:p w:rsidR="007E66CE" w:rsidRPr="00681118" w:rsidRDefault="007E66CE" w:rsidP="007E66CE">
      <w:pPr>
        <w:rPr>
          <w:rFonts w:ascii="Garamond" w:hAnsi="Garamond"/>
        </w:rPr>
      </w:pPr>
      <w:r w:rsidRPr="00681118">
        <w:rPr>
          <w:rFonts w:ascii="Garamond" w:hAnsi="Garamond"/>
        </w:rPr>
        <w:t>Le candidat intéressé devra être à l’aise avec la</w:t>
      </w:r>
      <w:r>
        <w:rPr>
          <w:rFonts w:ascii="Garamond" w:hAnsi="Garamond"/>
        </w:rPr>
        <w:t xml:space="preserve"> théorie cinétique des plasmas et posséder un goût prononcé pour le calcul analytique. Il est souhaitable que le candidat</w:t>
      </w:r>
      <w:r w:rsidRPr="00681118">
        <w:rPr>
          <w:rFonts w:ascii="Garamond" w:hAnsi="Garamond"/>
        </w:rPr>
        <w:t xml:space="preserve"> </w:t>
      </w:r>
      <w:r>
        <w:rPr>
          <w:rFonts w:ascii="Garamond" w:hAnsi="Garamond"/>
        </w:rPr>
        <w:t>maîtrise</w:t>
      </w:r>
      <w:r w:rsidRPr="00681118">
        <w:rPr>
          <w:rFonts w:ascii="Garamond" w:hAnsi="Garamond"/>
        </w:rPr>
        <w:t xml:space="preserve"> </w:t>
      </w:r>
      <w:r>
        <w:rPr>
          <w:rFonts w:ascii="Garamond" w:hAnsi="Garamond"/>
        </w:rPr>
        <w:t xml:space="preserve">également </w:t>
      </w:r>
      <w:r w:rsidRPr="00681118">
        <w:rPr>
          <w:rFonts w:ascii="Garamond" w:hAnsi="Garamond"/>
        </w:rPr>
        <w:t>un outil de programmation comme Matlab ou IDL.</w:t>
      </w:r>
    </w:p>
    <w:p w:rsidR="007E66CE" w:rsidRDefault="007E66CE" w:rsidP="007E66CE"/>
    <w:p w:rsidR="007E66CE" w:rsidRPr="007151CE" w:rsidRDefault="007E66CE" w:rsidP="007E66CE">
      <w:pPr>
        <w:rPr>
          <w:i/>
          <w:lang w:val="en-US"/>
        </w:rPr>
      </w:pPr>
      <w:r w:rsidRPr="007151CE">
        <w:rPr>
          <w:i/>
          <w:lang w:val="en-US"/>
        </w:rPr>
        <w:t>English version</w:t>
      </w:r>
    </w:p>
    <w:p w:rsidR="007E66CE" w:rsidRPr="007151CE" w:rsidRDefault="007E66CE" w:rsidP="007E66CE">
      <w:pPr>
        <w:rPr>
          <w:lang w:val="en-US"/>
        </w:rPr>
      </w:pPr>
    </w:p>
    <w:p w:rsidR="007E66CE" w:rsidRPr="00C815F5" w:rsidRDefault="007E66CE" w:rsidP="007E66CE">
      <w:pPr>
        <w:rPr>
          <w:rFonts w:ascii="Garamond" w:hAnsi="Garamond"/>
          <w:lang w:val="en-US"/>
        </w:rPr>
      </w:pPr>
      <w:r w:rsidRPr="00C815F5">
        <w:rPr>
          <w:rFonts w:ascii="Garamond" w:hAnsi="Garamond"/>
          <w:lang w:val="en-US"/>
        </w:rPr>
        <w:t xml:space="preserve">Magnetic structures in space plasmas are known to break up suddenly and periodically during spectacular events such as solar flares or </w:t>
      </w:r>
      <w:proofErr w:type="spellStart"/>
      <w:r w:rsidRPr="00C815F5">
        <w:rPr>
          <w:rFonts w:ascii="Garamond" w:hAnsi="Garamond"/>
          <w:lang w:val="en-US"/>
        </w:rPr>
        <w:t>magnetospheric</w:t>
      </w:r>
      <w:proofErr w:type="spellEnd"/>
      <w:r w:rsidRPr="00C815F5">
        <w:rPr>
          <w:rFonts w:ascii="Garamond" w:hAnsi="Garamond"/>
          <w:lang w:val="en-US"/>
        </w:rPr>
        <w:t xml:space="preserve"> </w:t>
      </w:r>
      <w:proofErr w:type="spellStart"/>
      <w:r w:rsidRPr="00C815F5">
        <w:rPr>
          <w:rFonts w:ascii="Garamond" w:hAnsi="Garamond"/>
          <w:lang w:val="en-US"/>
        </w:rPr>
        <w:t>substorms</w:t>
      </w:r>
      <w:proofErr w:type="spellEnd"/>
      <w:r w:rsidRPr="00C815F5">
        <w:rPr>
          <w:rFonts w:ascii="Garamond" w:hAnsi="Garamond"/>
          <w:lang w:val="en-US"/>
        </w:rPr>
        <w:t xml:space="preserve"> (aurorae). Magnetic </w:t>
      </w:r>
      <w:proofErr w:type="spellStart"/>
      <w:r w:rsidRPr="00C815F5">
        <w:rPr>
          <w:rFonts w:ascii="Garamond" w:hAnsi="Garamond"/>
          <w:lang w:val="en-US"/>
        </w:rPr>
        <w:t>reconnexion</w:t>
      </w:r>
      <w:proofErr w:type="spellEnd"/>
      <w:r w:rsidRPr="00C815F5">
        <w:rPr>
          <w:rFonts w:ascii="Garamond" w:hAnsi="Garamond"/>
          <w:lang w:val="en-US"/>
        </w:rPr>
        <w:t xml:space="preserve"> is the usual model for explaining those explosive instabilities. While its basic principle is known, many aspects remain still obscure, especially for understanding the rapid change of magnetic topology in </w:t>
      </w:r>
      <w:proofErr w:type="spellStart"/>
      <w:r w:rsidRPr="00C815F5">
        <w:rPr>
          <w:rFonts w:ascii="Garamond" w:hAnsi="Garamond"/>
          <w:lang w:val="en-US"/>
        </w:rPr>
        <w:t>collisionless</w:t>
      </w:r>
      <w:proofErr w:type="spellEnd"/>
      <w:r w:rsidRPr="00C815F5">
        <w:rPr>
          <w:rFonts w:ascii="Garamond" w:hAnsi="Garamond"/>
          <w:lang w:val="en-US"/>
        </w:rPr>
        <w:t xml:space="preserve"> plasmas. These conclusions motivated a new theoretical approach based on kinetic equations (see Tur et al, 2010 and Fruit et al. 2013). Magnetic stability of 2D current sheet is now addressed through a resonance process between trapped electrons and electromagnetic wave modes. If the current sheet is thin enough, these modes may become unstable with high growing rate (explosive modes). These modes could then initiate strong magnetic instabilities. The electrostatic version of this instability has been already investigated in the fusion plasma community but </w:t>
      </w:r>
      <w:proofErr w:type="spellStart"/>
      <w:r w:rsidRPr="00C815F5">
        <w:rPr>
          <w:rFonts w:ascii="Garamond" w:hAnsi="Garamond"/>
          <w:lang w:val="en-US"/>
        </w:rPr>
        <w:t>seldomly</w:t>
      </w:r>
      <w:proofErr w:type="spellEnd"/>
      <w:r w:rsidRPr="00C815F5">
        <w:rPr>
          <w:rFonts w:ascii="Garamond" w:hAnsi="Garamond"/>
          <w:lang w:val="en-US"/>
        </w:rPr>
        <w:t xml:space="preserve"> in space physics. The electromagnetic version in Tur et al. 2014 is completely new with potentially large applications in space plasmas. More generally the present work can be viewed as an exploration of the kinetic process in the large scale dynamics of magnetic structures, which cannot be achieved through MHD theories (</w:t>
      </w:r>
      <w:proofErr w:type="spellStart"/>
      <w:r w:rsidRPr="00C815F5">
        <w:rPr>
          <w:rFonts w:ascii="Garamond" w:hAnsi="Garamond"/>
          <w:lang w:val="en-US"/>
        </w:rPr>
        <w:t>collisionless</w:t>
      </w:r>
      <w:proofErr w:type="spellEnd"/>
      <w:r w:rsidRPr="00C815F5">
        <w:rPr>
          <w:rFonts w:ascii="Garamond" w:hAnsi="Garamond"/>
          <w:lang w:val="en-US"/>
        </w:rPr>
        <w:t xml:space="preserve"> plasmas, bounce resonance…).</w:t>
      </w:r>
    </w:p>
    <w:p w:rsidR="007E66CE" w:rsidRPr="00C815F5" w:rsidRDefault="007E66CE" w:rsidP="007E66CE">
      <w:pPr>
        <w:rPr>
          <w:rFonts w:ascii="Garamond" w:hAnsi="Garamond"/>
          <w:lang w:val="en-US"/>
        </w:rPr>
      </w:pPr>
    </w:p>
    <w:p w:rsidR="007E66CE" w:rsidRPr="00C815F5" w:rsidRDefault="007E66CE" w:rsidP="007E66CE">
      <w:pPr>
        <w:rPr>
          <w:rFonts w:ascii="Garamond" w:hAnsi="Garamond"/>
          <w:lang w:val="en-US"/>
        </w:rPr>
      </w:pPr>
      <w:r w:rsidRPr="00C815F5">
        <w:rPr>
          <w:rFonts w:ascii="Garamond" w:hAnsi="Garamond"/>
          <w:lang w:val="en-US"/>
        </w:rPr>
        <w:t xml:space="preserve"> The aim of the PHD thesis consists in further investigating this new and promising theory. Beyond getting used with the kinetic model, the interested PHD student will have to understand more precisely the physical nature of the instability by computing the relevant physical quantities, and to identify the origin of the necessary free energy. Beside this theoretical investigation, in-situ observations of the terrestrial environment will also be analyzed in order to find some experimental support for the theoretical results. With spacecraft missions like Cluster, Themis and now MMS, numerous cases of magnetic oscillations have been recorded just before </w:t>
      </w:r>
      <w:proofErr w:type="spellStart"/>
      <w:r w:rsidRPr="00C815F5">
        <w:rPr>
          <w:rFonts w:ascii="Garamond" w:hAnsi="Garamond"/>
          <w:lang w:val="en-US"/>
        </w:rPr>
        <w:t>substorm</w:t>
      </w:r>
      <w:proofErr w:type="spellEnd"/>
      <w:r w:rsidRPr="00C815F5">
        <w:rPr>
          <w:rFonts w:ascii="Garamond" w:hAnsi="Garamond"/>
          <w:lang w:val="en-US"/>
        </w:rPr>
        <w:t xml:space="preserve"> onsets in the Earth </w:t>
      </w:r>
      <w:proofErr w:type="spellStart"/>
      <w:r w:rsidRPr="00C815F5">
        <w:rPr>
          <w:rFonts w:ascii="Garamond" w:hAnsi="Garamond"/>
          <w:lang w:val="en-US"/>
        </w:rPr>
        <w:t>magnetotail</w:t>
      </w:r>
      <w:proofErr w:type="spellEnd"/>
      <w:r w:rsidRPr="00C815F5">
        <w:rPr>
          <w:rFonts w:ascii="Garamond" w:hAnsi="Garamond"/>
          <w:lang w:val="en-US"/>
        </w:rPr>
        <w:t xml:space="preserve">. While magnetic </w:t>
      </w:r>
      <w:proofErr w:type="spellStart"/>
      <w:r w:rsidRPr="00C815F5">
        <w:rPr>
          <w:rFonts w:ascii="Garamond" w:hAnsi="Garamond"/>
          <w:lang w:val="en-US"/>
        </w:rPr>
        <w:t>reconnexion</w:t>
      </w:r>
      <w:proofErr w:type="spellEnd"/>
      <w:r w:rsidRPr="00C815F5">
        <w:rPr>
          <w:rFonts w:ascii="Garamond" w:hAnsi="Garamond"/>
          <w:lang w:val="en-US"/>
        </w:rPr>
        <w:t xml:space="preserve"> theories do not explain usually the existence of these fluctuations, the kinetic model developed in this PHD provides a possible interpretation. Eventually this model could also be applied to other structures than the Earth </w:t>
      </w:r>
      <w:proofErr w:type="spellStart"/>
      <w:r w:rsidRPr="00C815F5">
        <w:rPr>
          <w:rFonts w:ascii="Garamond" w:hAnsi="Garamond"/>
          <w:lang w:val="en-US"/>
        </w:rPr>
        <w:t>magnetotail</w:t>
      </w:r>
      <w:proofErr w:type="spellEnd"/>
      <w:r w:rsidRPr="00C815F5">
        <w:rPr>
          <w:rFonts w:ascii="Garamond" w:hAnsi="Garamond"/>
          <w:lang w:val="en-US"/>
        </w:rPr>
        <w:t xml:space="preserve">, such as the solar corona or the </w:t>
      </w:r>
      <w:proofErr w:type="spellStart"/>
      <w:proofErr w:type="gramStart"/>
      <w:r w:rsidRPr="00C815F5">
        <w:rPr>
          <w:rFonts w:ascii="Garamond" w:hAnsi="Garamond"/>
          <w:lang w:val="en-US"/>
        </w:rPr>
        <w:t>jovian</w:t>
      </w:r>
      <w:proofErr w:type="spellEnd"/>
      <w:proofErr w:type="gramEnd"/>
      <w:r w:rsidRPr="00C815F5">
        <w:rPr>
          <w:rFonts w:ascii="Garamond" w:hAnsi="Garamond"/>
          <w:lang w:val="en-US"/>
        </w:rPr>
        <w:t xml:space="preserve"> </w:t>
      </w:r>
      <w:proofErr w:type="spellStart"/>
      <w:r w:rsidRPr="00C815F5">
        <w:rPr>
          <w:rFonts w:ascii="Garamond" w:hAnsi="Garamond"/>
          <w:lang w:val="en-US"/>
        </w:rPr>
        <w:t>magnetodisc</w:t>
      </w:r>
      <w:proofErr w:type="spellEnd"/>
      <w:r w:rsidRPr="00C815F5">
        <w:rPr>
          <w:rFonts w:ascii="Garamond" w:hAnsi="Garamond"/>
          <w:lang w:val="en-US"/>
        </w:rPr>
        <w:t>.</w:t>
      </w:r>
    </w:p>
    <w:p w:rsidR="007E66CE" w:rsidRPr="00C815F5" w:rsidRDefault="007E66CE" w:rsidP="007E66CE">
      <w:pPr>
        <w:rPr>
          <w:rFonts w:ascii="Garamond" w:hAnsi="Garamond"/>
          <w:lang w:val="en-US"/>
        </w:rPr>
      </w:pPr>
    </w:p>
    <w:p w:rsidR="007E66CE" w:rsidRPr="00C815F5" w:rsidRDefault="007E66CE" w:rsidP="007E66CE">
      <w:pPr>
        <w:rPr>
          <w:lang w:val="en-US"/>
        </w:rPr>
      </w:pPr>
      <w:r w:rsidRPr="00C815F5">
        <w:rPr>
          <w:rFonts w:ascii="Garamond" w:hAnsi="Garamond"/>
          <w:lang w:val="en-US"/>
        </w:rPr>
        <w:t xml:space="preserve">The interested student should have some knowledge in plasma kinetic theory and should be confident with mathematics and analytic computation. It would be advisable if the candidate could also code in IDL or </w:t>
      </w:r>
      <w:proofErr w:type="spellStart"/>
      <w:r w:rsidRPr="00C815F5">
        <w:rPr>
          <w:rFonts w:ascii="Garamond" w:hAnsi="Garamond"/>
          <w:lang w:val="en-US"/>
        </w:rPr>
        <w:t>Matlab</w:t>
      </w:r>
      <w:proofErr w:type="spellEnd"/>
      <w:r w:rsidRPr="00C815F5">
        <w:rPr>
          <w:rFonts w:ascii="Garamond" w:hAnsi="Garamond"/>
          <w:lang w:val="en-US"/>
        </w:rPr>
        <w:t>.</w:t>
      </w:r>
      <w:r w:rsidRPr="00C815F5">
        <w:rPr>
          <w:lang w:val="en-US"/>
        </w:rPr>
        <w:t xml:space="preserve"> </w:t>
      </w:r>
    </w:p>
    <w:p w:rsidR="004F5910" w:rsidRPr="007E66CE" w:rsidRDefault="004F5910" w:rsidP="007E66CE">
      <w:pPr>
        <w:jc w:val="center"/>
        <w:rPr>
          <w:lang w:val="en-US"/>
        </w:rPr>
      </w:pPr>
    </w:p>
    <w:sectPr w:rsidR="004F5910" w:rsidRPr="007E66CE" w:rsidSect="000925FB">
      <w:headerReference w:type="default" r:id="rId10"/>
      <w:pgSz w:w="11907" w:h="16840" w:code="9"/>
      <w:pgMar w:top="567" w:right="851" w:bottom="567" w:left="1418" w:header="720" w:footer="8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6C" w:rsidRDefault="003B336C">
      <w:r>
        <w:separator/>
      </w:r>
    </w:p>
  </w:endnote>
  <w:endnote w:type="continuationSeparator" w:id="0">
    <w:p w:rsidR="003B336C" w:rsidRDefault="003B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6C" w:rsidRDefault="003B336C">
      <w:r>
        <w:separator/>
      </w:r>
    </w:p>
  </w:footnote>
  <w:footnote w:type="continuationSeparator" w:id="0">
    <w:p w:rsidR="003B336C" w:rsidRDefault="003B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39" w:type="dxa"/>
      <w:tblLayout w:type="fixed"/>
      <w:tblCellMar>
        <w:left w:w="70" w:type="dxa"/>
        <w:right w:w="70" w:type="dxa"/>
      </w:tblCellMar>
      <w:tblLook w:val="0000" w:firstRow="0" w:lastRow="0" w:firstColumn="0" w:lastColumn="0" w:noHBand="0" w:noVBand="0"/>
    </w:tblPr>
    <w:tblGrid>
      <w:gridCol w:w="1985"/>
      <w:gridCol w:w="1134"/>
      <w:gridCol w:w="5103"/>
      <w:gridCol w:w="2268"/>
    </w:tblGrid>
    <w:tr w:rsidR="009627C2" w:rsidTr="005E6B52">
      <w:trPr>
        <w:cantSplit/>
      </w:trPr>
      <w:tc>
        <w:tcPr>
          <w:tcW w:w="1985" w:type="dxa"/>
          <w:vAlign w:val="center"/>
        </w:tcPr>
        <w:p w:rsidR="009627C2" w:rsidRDefault="00235325" w:rsidP="005E6B52">
          <w:pPr>
            <w:jc w:val="center"/>
            <w:rPr>
              <w:sz w:val="72"/>
            </w:rPr>
          </w:pPr>
          <w:r>
            <w:rPr>
              <w:noProof/>
              <w:sz w:val="72"/>
            </w:rPr>
            <w:drawing>
              <wp:inline distT="0" distB="0" distL="0" distR="0" wp14:anchorId="31569C64" wp14:editId="62BA67F1">
                <wp:extent cx="1281410" cy="666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490" cy="669393"/>
                        </a:xfrm>
                        <a:prstGeom prst="rect">
                          <a:avLst/>
                        </a:prstGeom>
                        <a:noFill/>
                        <a:ln>
                          <a:noFill/>
                        </a:ln>
                      </pic:spPr>
                    </pic:pic>
                  </a:graphicData>
                </a:graphic>
              </wp:inline>
            </w:drawing>
          </w:r>
        </w:p>
      </w:tc>
      <w:tc>
        <w:tcPr>
          <w:tcW w:w="1134" w:type="dxa"/>
        </w:tcPr>
        <w:p w:rsidR="009627C2" w:rsidRDefault="00420725">
          <w:pPr>
            <w:jc w:val="center"/>
            <w:rPr>
              <w:rFonts w:ascii="Arial" w:hAnsi="Arial"/>
              <w:b/>
              <w:sz w:val="22"/>
            </w:rPr>
          </w:pPr>
          <w:r>
            <w:rPr>
              <w:rFonts w:ascii="Arial" w:hAnsi="Arial"/>
              <w:b/>
              <w:noProof/>
            </w:rPr>
            <w:drawing>
              <wp:inline distT="0" distB="0" distL="0" distR="0" wp14:anchorId="2F92A31B" wp14:editId="278817EE">
                <wp:extent cx="590550" cy="10191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0550" cy="1019175"/>
                        </a:xfrm>
                        <a:prstGeom prst="rect">
                          <a:avLst/>
                        </a:prstGeom>
                        <a:noFill/>
                        <a:ln w="9525">
                          <a:noFill/>
                          <a:miter lim="800000"/>
                          <a:headEnd/>
                          <a:tailEnd/>
                        </a:ln>
                      </pic:spPr>
                    </pic:pic>
                  </a:graphicData>
                </a:graphic>
              </wp:inline>
            </w:drawing>
          </w:r>
        </w:p>
      </w:tc>
      <w:tc>
        <w:tcPr>
          <w:tcW w:w="5103" w:type="dxa"/>
        </w:tcPr>
        <w:p w:rsidR="009627C2" w:rsidRDefault="009627C2">
          <w:pPr>
            <w:jc w:val="center"/>
            <w:rPr>
              <w:rFonts w:ascii="Arial" w:hAnsi="Arial"/>
              <w:b/>
              <w:sz w:val="22"/>
            </w:rPr>
          </w:pPr>
        </w:p>
        <w:p w:rsidR="00491FDE" w:rsidRDefault="00491FDE" w:rsidP="00491FDE">
          <w:pPr>
            <w:jc w:val="center"/>
            <w:rPr>
              <w:rFonts w:ascii="Arial" w:hAnsi="Arial"/>
              <w:b/>
              <w:sz w:val="22"/>
            </w:rPr>
          </w:pPr>
          <w:r>
            <w:rPr>
              <w:rFonts w:ascii="Arial" w:hAnsi="Arial"/>
              <w:b/>
              <w:sz w:val="22"/>
            </w:rPr>
            <w:t>Institut de Recherche en Astrophysique et Planétologie</w:t>
          </w:r>
        </w:p>
        <w:p w:rsidR="00491FDE" w:rsidRDefault="00491FDE" w:rsidP="00491FDE">
          <w:pPr>
            <w:jc w:val="center"/>
            <w:rPr>
              <w:rFonts w:ascii="Arial" w:hAnsi="Arial"/>
              <w:b/>
              <w:sz w:val="22"/>
            </w:rPr>
          </w:pPr>
          <w:r>
            <w:rPr>
              <w:rFonts w:ascii="Arial" w:hAnsi="Arial"/>
              <w:b/>
              <w:sz w:val="22"/>
            </w:rPr>
            <w:t xml:space="preserve"> CNRS - Université Paul SABATIER</w:t>
          </w:r>
        </w:p>
        <w:p w:rsidR="00491FDE" w:rsidRDefault="00491FDE" w:rsidP="00491FDE">
          <w:pPr>
            <w:jc w:val="center"/>
            <w:rPr>
              <w:rFonts w:ascii="Arial" w:hAnsi="Arial"/>
              <w:sz w:val="16"/>
            </w:rPr>
          </w:pPr>
          <w:r>
            <w:rPr>
              <w:rFonts w:ascii="Arial" w:hAnsi="Arial"/>
              <w:sz w:val="16"/>
            </w:rPr>
            <w:t xml:space="preserve"> 9, avenue du Colonel ROCHE - Boîte postale 44346</w:t>
          </w:r>
        </w:p>
        <w:p w:rsidR="00491FDE" w:rsidRDefault="00491FDE" w:rsidP="00491FDE">
          <w:pPr>
            <w:jc w:val="center"/>
            <w:rPr>
              <w:rFonts w:ascii="Arial" w:hAnsi="Arial"/>
              <w:sz w:val="16"/>
            </w:rPr>
          </w:pPr>
          <w:r>
            <w:rPr>
              <w:rFonts w:ascii="Arial" w:hAnsi="Arial"/>
              <w:sz w:val="16"/>
            </w:rPr>
            <w:t>31028 Toulouse Cedex 4</w:t>
          </w:r>
        </w:p>
        <w:p w:rsidR="009627C2" w:rsidRDefault="00491FDE" w:rsidP="00491FDE">
          <w:pPr>
            <w:jc w:val="center"/>
            <w:rPr>
              <w:rFonts w:ascii="Arial" w:hAnsi="Arial"/>
              <w:sz w:val="16"/>
            </w:rPr>
          </w:pPr>
          <w:r>
            <w:rPr>
              <w:rFonts w:ascii="Arial" w:hAnsi="Arial"/>
              <w:sz w:val="16"/>
            </w:rPr>
            <w:t xml:space="preserve">  tél.  05 61 55 66 66  - Fax 05 61 55 86 92</w:t>
          </w:r>
        </w:p>
      </w:tc>
      <w:tc>
        <w:tcPr>
          <w:tcW w:w="2268" w:type="dxa"/>
        </w:tcPr>
        <w:p w:rsidR="009627C2" w:rsidRDefault="00420725">
          <w:pPr>
            <w:jc w:val="center"/>
          </w:pPr>
          <w:bookmarkStart w:id="1" w:name="OLE_LINK1"/>
          <w:bookmarkStart w:id="2" w:name="OLE_LINK2"/>
          <w:r>
            <w:rPr>
              <w:noProof/>
            </w:rPr>
            <w:drawing>
              <wp:inline distT="0" distB="0" distL="0" distR="0" wp14:anchorId="2B0AC620" wp14:editId="575F8A19">
                <wp:extent cx="1333500" cy="8286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333500" cy="828675"/>
                        </a:xfrm>
                        <a:prstGeom prst="rect">
                          <a:avLst/>
                        </a:prstGeom>
                        <a:noFill/>
                        <a:ln w="9525">
                          <a:noFill/>
                          <a:miter lim="800000"/>
                          <a:headEnd/>
                          <a:tailEnd/>
                        </a:ln>
                      </pic:spPr>
                    </pic:pic>
                  </a:graphicData>
                </a:graphic>
              </wp:inline>
            </w:drawing>
          </w:r>
          <w:bookmarkEnd w:id="1"/>
          <w:bookmarkEnd w:id="2"/>
        </w:p>
      </w:tc>
    </w:tr>
  </w:tbl>
  <w:p w:rsidR="009627C2" w:rsidRDefault="009627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4D2F"/>
    <w:multiLevelType w:val="multilevel"/>
    <w:tmpl w:val="BB7E4A36"/>
    <w:lvl w:ilvl="0">
      <w:start w:val="1"/>
      <w:numFmt w:val="upperRoman"/>
      <w:pStyle w:val="Titre1"/>
      <w:lvlText w:val="%1."/>
      <w:lvlJc w:val="left"/>
      <w:pPr>
        <w:tabs>
          <w:tab w:val="num" w:pos="720"/>
        </w:tabs>
        <w:ind w:left="360" w:hanging="360"/>
      </w:pPr>
    </w:lvl>
    <w:lvl w:ilvl="1">
      <w:start w:val="1"/>
      <w:numFmt w:val="decimal"/>
      <w:pStyle w:val="Titre2"/>
      <w:lvlText w:val="%1.%2."/>
      <w:lvlJc w:val="left"/>
      <w:pPr>
        <w:tabs>
          <w:tab w:val="num" w:pos="432"/>
        </w:tabs>
        <w:ind w:left="432" w:hanging="432"/>
      </w:pPr>
    </w:lvl>
    <w:lvl w:ilvl="2">
      <w:start w:val="1"/>
      <w:numFmt w:val="upperLetter"/>
      <w:pStyle w:val="Titre3"/>
      <w:lvlText w:val="%1.%2.%3."/>
      <w:lvlJc w:val="left"/>
      <w:pPr>
        <w:tabs>
          <w:tab w:val="num" w:pos="1440"/>
        </w:tabs>
        <w:ind w:left="1224" w:hanging="504"/>
      </w:pPr>
    </w:lvl>
    <w:lvl w:ilvl="3">
      <w:start w:val="1"/>
      <w:numFmt w:val="lowerLetter"/>
      <w:pStyle w:val="Titre4"/>
      <w:lvlText w:val="%1.%2.%3.%4."/>
      <w:lvlJc w:val="left"/>
      <w:pPr>
        <w:tabs>
          <w:tab w:val="num" w:pos="2160"/>
        </w:tabs>
        <w:ind w:left="1728" w:hanging="648"/>
      </w:pPr>
    </w:lvl>
    <w:lvl w:ilvl="4">
      <w:start w:val="1"/>
      <w:numFmt w:val="decimal"/>
      <w:pStyle w:val="Titre5"/>
      <w:lvlText w:val="%1.%2.%3.%4.%5."/>
      <w:lvlJc w:val="left"/>
      <w:pPr>
        <w:tabs>
          <w:tab w:val="num" w:pos="2520"/>
        </w:tabs>
        <w:ind w:left="2232" w:hanging="792"/>
      </w:pPr>
    </w:lvl>
    <w:lvl w:ilvl="5">
      <w:start w:val="1"/>
      <w:numFmt w:val="decimal"/>
      <w:pStyle w:val="Titre6"/>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616615F"/>
    <w:multiLevelType w:val="singleLevel"/>
    <w:tmpl w:val="7DB050A8"/>
    <w:lvl w:ilvl="0">
      <w:start w:val="5"/>
      <w:numFmt w:val="bullet"/>
      <w:lvlText w:val="-"/>
      <w:lvlJc w:val="left"/>
      <w:pPr>
        <w:tabs>
          <w:tab w:val="num" w:pos="360"/>
        </w:tabs>
        <w:ind w:left="360" w:hanging="360"/>
      </w:pPr>
      <w:rPr>
        <w:rFonts w:hint="default"/>
      </w:rPr>
    </w:lvl>
  </w:abstractNum>
  <w:abstractNum w:abstractNumId="2">
    <w:nsid w:val="70484BB6"/>
    <w:multiLevelType w:val="hybridMultilevel"/>
    <w:tmpl w:val="39D2894E"/>
    <w:lvl w:ilvl="0" w:tplc="18224DC6">
      <w:numFmt w:val="bullet"/>
      <w:lvlText w:val="-"/>
      <w:lvlJc w:val="left"/>
      <w:pPr>
        <w:tabs>
          <w:tab w:val="num" w:pos="927"/>
        </w:tabs>
        <w:ind w:left="927" w:hanging="360"/>
      </w:pPr>
      <w:rPr>
        <w:rFonts w:ascii="Times New Roman" w:eastAsia="Times New Roman" w:hAnsi="Times New Roman" w:cs="Times New Roman"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55"/>
    <w:rsid w:val="00014C04"/>
    <w:rsid w:val="00017036"/>
    <w:rsid w:val="00070A7A"/>
    <w:rsid w:val="000815DB"/>
    <w:rsid w:val="000925FB"/>
    <w:rsid w:val="000A50F4"/>
    <w:rsid w:val="000E391D"/>
    <w:rsid w:val="00161FBC"/>
    <w:rsid w:val="00235325"/>
    <w:rsid w:val="002437E2"/>
    <w:rsid w:val="00253F22"/>
    <w:rsid w:val="0028695F"/>
    <w:rsid w:val="002A1517"/>
    <w:rsid w:val="002D0101"/>
    <w:rsid w:val="002E3513"/>
    <w:rsid w:val="002F1B26"/>
    <w:rsid w:val="002F6041"/>
    <w:rsid w:val="003630EB"/>
    <w:rsid w:val="00394757"/>
    <w:rsid w:val="003B336C"/>
    <w:rsid w:val="003C3755"/>
    <w:rsid w:val="003D6630"/>
    <w:rsid w:val="003F1AAA"/>
    <w:rsid w:val="004013FA"/>
    <w:rsid w:val="00420725"/>
    <w:rsid w:val="00422183"/>
    <w:rsid w:val="00432555"/>
    <w:rsid w:val="0044087E"/>
    <w:rsid w:val="00441EF1"/>
    <w:rsid w:val="00491FDE"/>
    <w:rsid w:val="00494845"/>
    <w:rsid w:val="004A2ED9"/>
    <w:rsid w:val="004F5544"/>
    <w:rsid w:val="004F5910"/>
    <w:rsid w:val="005837CD"/>
    <w:rsid w:val="0059267C"/>
    <w:rsid w:val="005E6B52"/>
    <w:rsid w:val="005F12C1"/>
    <w:rsid w:val="0060203E"/>
    <w:rsid w:val="00637E5E"/>
    <w:rsid w:val="00660487"/>
    <w:rsid w:val="006839B9"/>
    <w:rsid w:val="006A6374"/>
    <w:rsid w:val="006C43FC"/>
    <w:rsid w:val="006D750C"/>
    <w:rsid w:val="007151CE"/>
    <w:rsid w:val="007911F2"/>
    <w:rsid w:val="007B21E9"/>
    <w:rsid w:val="007D1EC7"/>
    <w:rsid w:val="007E66CE"/>
    <w:rsid w:val="00801B86"/>
    <w:rsid w:val="00805801"/>
    <w:rsid w:val="008272F3"/>
    <w:rsid w:val="00853C4B"/>
    <w:rsid w:val="0087135D"/>
    <w:rsid w:val="008B159B"/>
    <w:rsid w:val="008C6455"/>
    <w:rsid w:val="008E5065"/>
    <w:rsid w:val="008F72C5"/>
    <w:rsid w:val="00905737"/>
    <w:rsid w:val="009627C2"/>
    <w:rsid w:val="009E2024"/>
    <w:rsid w:val="009F4CC8"/>
    <w:rsid w:val="00A63EFD"/>
    <w:rsid w:val="00B06933"/>
    <w:rsid w:val="00B77AF5"/>
    <w:rsid w:val="00B81274"/>
    <w:rsid w:val="00BA165A"/>
    <w:rsid w:val="00BC02BB"/>
    <w:rsid w:val="00C01271"/>
    <w:rsid w:val="00C424B9"/>
    <w:rsid w:val="00C44E0D"/>
    <w:rsid w:val="00C67D43"/>
    <w:rsid w:val="00C730B0"/>
    <w:rsid w:val="00C763E3"/>
    <w:rsid w:val="00C81986"/>
    <w:rsid w:val="00CE0A09"/>
    <w:rsid w:val="00D56CEC"/>
    <w:rsid w:val="00DF7ADB"/>
    <w:rsid w:val="00E30533"/>
    <w:rsid w:val="00EA19A8"/>
    <w:rsid w:val="00EF3BC5"/>
    <w:rsid w:val="00F52858"/>
    <w:rsid w:val="00F876E8"/>
    <w:rsid w:val="00FD6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Titre1">
    <w:name w:val="heading 1"/>
    <w:basedOn w:val="Normal"/>
    <w:next w:val="Normal"/>
    <w:qFormat/>
    <w:pPr>
      <w:keepNext/>
      <w:numPr>
        <w:numId w:val="1"/>
      </w:numPr>
      <w:spacing w:before="120" w:after="120"/>
      <w:ind w:left="357" w:hanging="357"/>
      <w:outlineLvl w:val="0"/>
    </w:pPr>
    <w:rPr>
      <w:b/>
      <w:color w:val="0000FF"/>
      <w:sz w:val="28"/>
    </w:rPr>
  </w:style>
  <w:style w:type="paragraph" w:styleId="Titre2">
    <w:name w:val="heading 2"/>
    <w:basedOn w:val="Normal"/>
    <w:next w:val="Normal"/>
    <w:qFormat/>
    <w:pPr>
      <w:keepNext/>
      <w:numPr>
        <w:ilvl w:val="1"/>
        <w:numId w:val="1"/>
      </w:numPr>
      <w:spacing w:before="120" w:after="120"/>
      <w:ind w:left="788" w:hanging="431"/>
      <w:outlineLvl w:val="1"/>
    </w:pPr>
    <w:rPr>
      <w:b/>
      <w:i/>
      <w:color w:val="0000FF"/>
      <w:sz w:val="28"/>
    </w:rPr>
  </w:style>
  <w:style w:type="paragraph" w:styleId="Titre3">
    <w:name w:val="heading 3"/>
    <w:basedOn w:val="Normal"/>
    <w:next w:val="Normal"/>
    <w:qFormat/>
    <w:pPr>
      <w:keepNext/>
      <w:numPr>
        <w:ilvl w:val="2"/>
        <w:numId w:val="1"/>
      </w:numPr>
      <w:spacing w:before="240" w:after="60"/>
      <w:outlineLvl w:val="2"/>
    </w:pPr>
    <w:rPr>
      <w:b/>
      <w:i/>
      <w:color w:val="0000FF"/>
    </w:rPr>
  </w:style>
  <w:style w:type="paragraph" w:styleId="Titre4">
    <w:name w:val="heading 4"/>
    <w:basedOn w:val="Normal"/>
    <w:next w:val="Normal"/>
    <w:qFormat/>
    <w:pPr>
      <w:keepNext/>
      <w:numPr>
        <w:ilvl w:val="3"/>
        <w:numId w:val="1"/>
      </w:numPr>
      <w:spacing w:before="120" w:after="120"/>
      <w:outlineLvl w:val="3"/>
    </w:pPr>
    <w:rPr>
      <w:b/>
      <w:i/>
      <w:color w:val="0000FF"/>
    </w:rPr>
  </w:style>
  <w:style w:type="paragraph" w:styleId="Titre5">
    <w:name w:val="heading 5"/>
    <w:basedOn w:val="Normal"/>
    <w:next w:val="Normal"/>
    <w:qFormat/>
    <w:pPr>
      <w:keepNext/>
      <w:numPr>
        <w:ilvl w:val="4"/>
        <w:numId w:val="1"/>
      </w:numPr>
      <w:spacing w:before="120" w:after="120"/>
      <w:ind w:left="2234" w:hanging="794"/>
      <w:outlineLvl w:val="4"/>
    </w:pPr>
    <w:rPr>
      <w:color w:val="0000FF"/>
      <w:u w:val="single"/>
    </w:rPr>
  </w:style>
  <w:style w:type="paragraph" w:styleId="Titre6">
    <w:name w:val="heading 6"/>
    <w:basedOn w:val="Normal"/>
    <w:next w:val="Normal"/>
    <w:qFormat/>
    <w:pPr>
      <w:keepNext/>
      <w:numPr>
        <w:ilvl w:val="5"/>
        <w:numId w:val="1"/>
      </w:numPr>
      <w:spacing w:before="120" w:after="120"/>
      <w:ind w:left="936" w:firstLine="765"/>
      <w:outlineLvl w:val="5"/>
    </w:pPr>
    <w:rPr>
      <w:b/>
      <w:i/>
      <w:color w:val="0000FF"/>
      <w:sz w:val="20"/>
    </w:rPr>
  </w:style>
  <w:style w:type="paragraph" w:styleId="Titre7">
    <w:name w:val="heading 7"/>
    <w:basedOn w:val="Normal"/>
    <w:next w:val="Normal"/>
    <w:qFormat/>
    <w:pPr>
      <w:keepNext/>
      <w:spacing w:before="60" w:after="60"/>
      <w:ind w:firstLine="567"/>
      <w:outlineLvl w:val="6"/>
    </w:pPr>
    <w:rPr>
      <w:b/>
      <w:u w:val="single"/>
    </w:rPr>
  </w:style>
  <w:style w:type="paragraph" w:styleId="Titre8">
    <w:name w:val="heading 8"/>
    <w:basedOn w:val="Normal"/>
    <w:next w:val="Normal"/>
    <w:qFormat/>
    <w:pPr>
      <w:keepNext/>
      <w:spacing w:before="60"/>
      <w:ind w:firstLine="567"/>
      <w:outlineLvl w:val="7"/>
    </w:pPr>
    <w:rPr>
      <w:u w:val="single"/>
    </w:rPr>
  </w:style>
  <w:style w:type="paragraph" w:styleId="Titre9">
    <w:name w:val="heading 9"/>
    <w:basedOn w:val="Normal"/>
    <w:next w:val="Normal"/>
    <w:qFormat/>
    <w:pPr>
      <w:keepNext/>
      <w:spacing w:before="60"/>
      <w:ind w:firstLine="567"/>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Publi">
    <w:name w:val="Titre1Publi"/>
    <w:basedOn w:val="Normal"/>
    <w:pPr>
      <w:spacing w:before="60" w:after="490" w:line="360" w:lineRule="exact"/>
      <w:ind w:right="-3545" w:firstLine="567"/>
    </w:pPr>
    <w:rPr>
      <w:b/>
      <w:noProof/>
      <w:sz w:val="28"/>
    </w:rPr>
  </w:style>
  <w:style w:type="paragraph" w:customStyle="1" w:styleId="Titre2Publi">
    <w:name w:val="Titre2Publi"/>
    <w:basedOn w:val="Normal"/>
    <w:pPr>
      <w:spacing w:before="560" w:after="340" w:line="240" w:lineRule="exact"/>
      <w:ind w:firstLine="567"/>
    </w:pPr>
    <w:rPr>
      <w:b/>
      <w:noProof/>
      <w:sz w:val="22"/>
    </w:rPr>
  </w:style>
  <w:style w:type="paragraph" w:customStyle="1" w:styleId="AffiliationPubli">
    <w:name w:val="AffiliationPubli"/>
    <w:basedOn w:val="Normal"/>
    <w:pPr>
      <w:spacing w:before="60" w:after="490" w:line="180" w:lineRule="exact"/>
      <w:ind w:right="-3260" w:firstLine="567"/>
    </w:pPr>
    <w:rPr>
      <w:noProof/>
      <w:sz w:val="16"/>
    </w:rPr>
  </w:style>
  <w:style w:type="paragraph" w:customStyle="1" w:styleId="AbstractPubli">
    <w:name w:val="AbstractPubli"/>
    <w:basedOn w:val="Normal"/>
    <w:pPr>
      <w:spacing w:before="60" w:line="220" w:lineRule="exact"/>
      <w:ind w:firstLine="567"/>
    </w:pPr>
    <w:rPr>
      <w:b/>
      <w:noProof/>
    </w:rPr>
  </w:style>
  <w:style w:type="paragraph" w:customStyle="1" w:styleId="TextePubli">
    <w:name w:val="TextePubli"/>
    <w:basedOn w:val="Normal"/>
    <w:pPr>
      <w:spacing w:before="60" w:line="220" w:lineRule="exact"/>
      <w:ind w:right="-142" w:firstLine="215"/>
    </w:pPr>
    <w:rPr>
      <w:noProof/>
      <w:sz w:val="18"/>
    </w:rPr>
  </w:style>
  <w:style w:type="paragraph" w:customStyle="1" w:styleId="Titre3Publi">
    <w:name w:val="Titre3Publi"/>
    <w:basedOn w:val="TextePubli"/>
    <w:pPr>
      <w:spacing w:before="420" w:after="320" w:line="240" w:lineRule="auto"/>
      <w:ind w:firstLine="0"/>
    </w:pPr>
    <w:rPr>
      <w:b/>
    </w:rPr>
  </w:style>
  <w:style w:type="paragraph" w:customStyle="1" w:styleId="RefPubli">
    <w:name w:val="RefPubli"/>
    <w:basedOn w:val="TextePubli"/>
    <w:pPr>
      <w:ind w:left="142" w:hanging="142"/>
    </w:pPr>
  </w:style>
  <w:style w:type="paragraph" w:customStyle="1" w:styleId="TexteTarot">
    <w:name w:val="Texte Tarot"/>
    <w:basedOn w:val="Normal"/>
    <w:pPr>
      <w:spacing w:before="60" w:after="60"/>
      <w:ind w:firstLine="567"/>
      <w:jc w:val="center"/>
    </w:pPr>
    <w:rPr>
      <w:b/>
      <w:color w:val="0000FF"/>
    </w:rPr>
  </w:style>
  <w:style w:type="paragraph" w:customStyle="1" w:styleId="LegFig2publi">
    <w:name w:val="Leg Fig 2 publi"/>
    <w:basedOn w:val="Normal"/>
    <w:pPr>
      <w:spacing w:before="60"/>
      <w:ind w:firstLine="567"/>
    </w:pPr>
  </w:style>
  <w:style w:type="paragraph" w:customStyle="1" w:styleId="textefinal">
    <w:name w:val="texte final"/>
    <w:basedOn w:val="TextePubli"/>
    <w:pPr>
      <w:ind w:right="0"/>
    </w:pPr>
  </w:style>
  <w:style w:type="paragraph" w:customStyle="1" w:styleId="equation">
    <w:name w:val="equation"/>
    <w:basedOn w:val="Normal"/>
    <w:pPr>
      <w:spacing w:before="60"/>
      <w:ind w:firstLine="567"/>
    </w:pPr>
    <w:rPr>
      <w:sz w:val="18"/>
    </w:rPr>
  </w:style>
  <w:style w:type="paragraph" w:styleId="Lgende">
    <w:name w:val="caption"/>
    <w:basedOn w:val="Normal"/>
    <w:next w:val="Normal"/>
    <w:qFormat/>
    <w:pPr>
      <w:spacing w:before="60"/>
      <w:ind w:firstLine="567"/>
    </w:pPr>
    <w:rPr>
      <w:i/>
    </w:rPr>
  </w:style>
  <w:style w:type="paragraph" w:styleId="Corpsdetexte">
    <w:name w:val="Body Text"/>
    <w:basedOn w:val="Normal"/>
    <w:pPr>
      <w:spacing w:before="60"/>
      <w:ind w:firstLine="567"/>
    </w:pPr>
  </w:style>
  <w:style w:type="paragraph" w:styleId="Retraitcorpsdetexte">
    <w:name w:val="Body Text Indent"/>
    <w:basedOn w:val="Normal"/>
    <w:pPr>
      <w:spacing w:before="60"/>
      <w:ind w:left="1985" w:firstLine="567"/>
    </w:pPr>
  </w:style>
  <w:style w:type="paragraph" w:styleId="Retraitcorpsdetexte2">
    <w:name w:val="Body Text Indent 2"/>
    <w:basedOn w:val="Normal"/>
    <w:pPr>
      <w:spacing w:before="60"/>
      <w:ind w:firstLine="567"/>
    </w:pPr>
  </w:style>
  <w:style w:type="paragraph" w:styleId="En-tte">
    <w:name w:val="header"/>
    <w:basedOn w:val="Normal"/>
    <w:pPr>
      <w:tabs>
        <w:tab w:val="center" w:pos="4536"/>
        <w:tab w:val="right" w:pos="9072"/>
      </w:tabs>
      <w:spacing w:before="60"/>
      <w:ind w:firstLine="567"/>
    </w:pPr>
  </w:style>
  <w:style w:type="paragraph" w:styleId="Pieddepage">
    <w:name w:val="footer"/>
    <w:basedOn w:val="Normal"/>
    <w:pPr>
      <w:tabs>
        <w:tab w:val="center" w:pos="4536"/>
        <w:tab w:val="right" w:pos="9072"/>
      </w:tabs>
      <w:spacing w:before="60"/>
      <w:ind w:firstLine="567"/>
    </w:pPr>
  </w:style>
  <w:style w:type="character" w:styleId="Numrodepage">
    <w:name w:val="page number"/>
    <w:basedOn w:val="Policepardfaut"/>
  </w:style>
  <w:style w:type="paragraph" w:styleId="Titre">
    <w:name w:val="Title"/>
    <w:basedOn w:val="Normal"/>
    <w:qFormat/>
    <w:pPr>
      <w:spacing w:before="60"/>
      <w:ind w:firstLine="567"/>
      <w:jc w:val="center"/>
    </w:pPr>
    <w:rPr>
      <w:sz w:val="28"/>
      <w:u w:val="single"/>
    </w:rPr>
  </w:style>
  <w:style w:type="paragraph" w:styleId="Retraitcorpsdetexte3">
    <w:name w:val="Body Text Indent 3"/>
    <w:basedOn w:val="Normal"/>
    <w:pPr>
      <w:spacing w:before="120"/>
      <w:ind w:firstLine="567"/>
    </w:pPr>
    <w:rPr>
      <w:i/>
    </w:rPr>
  </w:style>
  <w:style w:type="paragraph" w:styleId="TM1">
    <w:name w:val="toc 1"/>
    <w:basedOn w:val="Normal"/>
    <w:next w:val="Normal"/>
    <w:autoRedefine/>
    <w:semiHidden/>
    <w:pPr>
      <w:tabs>
        <w:tab w:val="left" w:pos="400"/>
        <w:tab w:val="right" w:leader="dot" w:pos="9060"/>
      </w:tabs>
      <w:spacing w:before="120" w:after="120"/>
      <w:ind w:left="567" w:right="1134" w:hanging="567"/>
    </w:pPr>
    <w:rPr>
      <w:b/>
      <w:noProof/>
      <w:color w:val="0000FF"/>
    </w:rPr>
  </w:style>
  <w:style w:type="paragraph" w:styleId="TM2">
    <w:name w:val="toc 2"/>
    <w:basedOn w:val="Normal"/>
    <w:next w:val="Normal"/>
    <w:autoRedefine/>
    <w:semiHidden/>
    <w:pPr>
      <w:tabs>
        <w:tab w:val="left" w:pos="993"/>
        <w:tab w:val="right" w:leader="dot" w:pos="9060"/>
      </w:tabs>
      <w:spacing w:before="60"/>
      <w:ind w:left="567" w:right="1134" w:hanging="141"/>
    </w:pPr>
    <w:rPr>
      <w:noProof/>
    </w:rPr>
  </w:style>
  <w:style w:type="paragraph" w:styleId="TM3">
    <w:name w:val="toc 3"/>
    <w:basedOn w:val="Normal"/>
    <w:next w:val="Normal"/>
    <w:autoRedefine/>
    <w:semiHidden/>
    <w:pPr>
      <w:spacing w:before="60"/>
      <w:ind w:left="400" w:firstLine="567"/>
    </w:pPr>
    <w:rPr>
      <w:i/>
    </w:rPr>
  </w:style>
  <w:style w:type="paragraph" w:styleId="TM4">
    <w:name w:val="toc 4"/>
    <w:basedOn w:val="Normal"/>
    <w:next w:val="Normal"/>
    <w:autoRedefine/>
    <w:semiHidden/>
    <w:pPr>
      <w:spacing w:before="60"/>
      <w:ind w:left="600" w:firstLine="567"/>
    </w:pPr>
    <w:rPr>
      <w:sz w:val="18"/>
    </w:rPr>
  </w:style>
  <w:style w:type="paragraph" w:styleId="TM5">
    <w:name w:val="toc 5"/>
    <w:basedOn w:val="Normal"/>
    <w:next w:val="Normal"/>
    <w:autoRedefine/>
    <w:semiHidden/>
    <w:pPr>
      <w:spacing w:before="60"/>
      <w:ind w:left="800" w:firstLine="567"/>
    </w:pPr>
    <w:rPr>
      <w:sz w:val="18"/>
    </w:rPr>
  </w:style>
  <w:style w:type="paragraph" w:styleId="TM6">
    <w:name w:val="toc 6"/>
    <w:basedOn w:val="Normal"/>
    <w:next w:val="Normal"/>
    <w:autoRedefine/>
    <w:semiHidden/>
    <w:pPr>
      <w:spacing w:before="60"/>
      <w:ind w:left="1000" w:firstLine="567"/>
    </w:pPr>
    <w:rPr>
      <w:sz w:val="18"/>
    </w:rPr>
  </w:style>
  <w:style w:type="paragraph" w:styleId="TM7">
    <w:name w:val="toc 7"/>
    <w:basedOn w:val="Normal"/>
    <w:next w:val="Normal"/>
    <w:autoRedefine/>
    <w:semiHidden/>
    <w:pPr>
      <w:spacing w:before="60"/>
      <w:ind w:left="1200" w:firstLine="567"/>
    </w:pPr>
    <w:rPr>
      <w:sz w:val="18"/>
    </w:rPr>
  </w:style>
  <w:style w:type="paragraph" w:styleId="TM8">
    <w:name w:val="toc 8"/>
    <w:basedOn w:val="Normal"/>
    <w:next w:val="Normal"/>
    <w:autoRedefine/>
    <w:semiHidden/>
    <w:pPr>
      <w:spacing w:before="60"/>
      <w:ind w:left="1400" w:firstLine="567"/>
    </w:pPr>
    <w:rPr>
      <w:sz w:val="18"/>
    </w:rPr>
  </w:style>
  <w:style w:type="paragraph" w:styleId="TM9">
    <w:name w:val="toc 9"/>
    <w:basedOn w:val="Normal"/>
    <w:next w:val="Normal"/>
    <w:autoRedefine/>
    <w:semiHidden/>
    <w:pPr>
      <w:spacing w:before="60"/>
      <w:ind w:left="1600" w:firstLine="567"/>
    </w:pPr>
    <w:rPr>
      <w:sz w:val="18"/>
    </w:rPr>
  </w:style>
  <w:style w:type="paragraph" w:customStyle="1" w:styleId="125-12">
    <w:name w:val="125%-12"/>
    <w:basedOn w:val="Normal"/>
    <w:pPr>
      <w:spacing w:before="60"/>
      <w:ind w:left="567" w:firstLine="567"/>
    </w:pPr>
  </w:style>
  <w:style w:type="paragraph" w:styleId="Normalcentr">
    <w:name w:val="Block Text"/>
    <w:basedOn w:val="Normal"/>
    <w:pPr>
      <w:tabs>
        <w:tab w:val="right" w:leader="hyphen" w:pos="567"/>
        <w:tab w:val="right" w:pos="5670"/>
      </w:tabs>
      <w:spacing w:before="120"/>
      <w:ind w:left="993" w:right="-2" w:hanging="426"/>
    </w:pPr>
    <w:rPr>
      <w:b/>
    </w:rPr>
  </w:style>
  <w:style w:type="paragraph" w:customStyle="1" w:styleId="Lgende0">
    <w:name w:val="L_gende"/>
    <w:basedOn w:val="Normal"/>
    <w:pPr>
      <w:pBdr>
        <w:top w:val="single" w:sz="6" w:space="10" w:color="auto" w:shadow="1"/>
        <w:left w:val="single" w:sz="6" w:space="10" w:color="auto" w:shadow="1"/>
        <w:bottom w:val="single" w:sz="6" w:space="10" w:color="auto" w:shadow="1"/>
        <w:right w:val="single" w:sz="6" w:space="10" w:color="auto" w:shadow="1"/>
      </w:pBdr>
      <w:shd w:val="pct25" w:color="auto" w:fill="auto"/>
      <w:spacing w:before="60"/>
      <w:ind w:left="851" w:right="1418" w:firstLine="567"/>
      <w:jc w:val="center"/>
    </w:pPr>
    <w:rPr>
      <w:rFonts w:ascii="Times" w:hAnsi="Times"/>
      <w:b/>
      <w:sz w:val="28"/>
    </w:rPr>
  </w:style>
  <w:style w:type="paragraph" w:styleId="Corpsdetexte2">
    <w:name w:val="Body Text 2"/>
    <w:basedOn w:val="Normal"/>
    <w:pPr>
      <w:tabs>
        <w:tab w:val="right" w:leader="hyphen" w:pos="567"/>
        <w:tab w:val="right" w:pos="5670"/>
      </w:tabs>
      <w:spacing w:before="120"/>
    </w:pPr>
    <w:rPr>
      <w:b/>
    </w:rPr>
  </w:style>
  <w:style w:type="paragraph" w:styleId="Corpsdetexte3">
    <w:name w:val="Body Text 3"/>
    <w:basedOn w:val="Normal"/>
    <w:rPr>
      <w:i/>
    </w:rPr>
  </w:style>
  <w:style w:type="paragraph" w:customStyle="1" w:styleId="Normal3">
    <w:name w:val="Normal3"/>
    <w:basedOn w:val="Normal"/>
    <w:pPr>
      <w:spacing w:before="120"/>
      <w:ind w:left="1276"/>
    </w:pPr>
  </w:style>
  <w:style w:type="character" w:styleId="Lienhypertexte">
    <w:name w:val="Hyperlink"/>
    <w:basedOn w:val="Policepardfaut"/>
    <w:rPr>
      <w:color w:val="0000FF"/>
      <w:u w:val="single"/>
    </w:rPr>
  </w:style>
  <w:style w:type="paragraph" w:styleId="Textedebulles">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Titre1">
    <w:name w:val="heading 1"/>
    <w:basedOn w:val="Normal"/>
    <w:next w:val="Normal"/>
    <w:qFormat/>
    <w:pPr>
      <w:keepNext/>
      <w:numPr>
        <w:numId w:val="1"/>
      </w:numPr>
      <w:spacing w:before="120" w:after="120"/>
      <w:ind w:left="357" w:hanging="357"/>
      <w:outlineLvl w:val="0"/>
    </w:pPr>
    <w:rPr>
      <w:b/>
      <w:color w:val="0000FF"/>
      <w:sz w:val="28"/>
    </w:rPr>
  </w:style>
  <w:style w:type="paragraph" w:styleId="Titre2">
    <w:name w:val="heading 2"/>
    <w:basedOn w:val="Normal"/>
    <w:next w:val="Normal"/>
    <w:qFormat/>
    <w:pPr>
      <w:keepNext/>
      <w:numPr>
        <w:ilvl w:val="1"/>
        <w:numId w:val="1"/>
      </w:numPr>
      <w:spacing w:before="120" w:after="120"/>
      <w:ind w:left="788" w:hanging="431"/>
      <w:outlineLvl w:val="1"/>
    </w:pPr>
    <w:rPr>
      <w:b/>
      <w:i/>
      <w:color w:val="0000FF"/>
      <w:sz w:val="28"/>
    </w:rPr>
  </w:style>
  <w:style w:type="paragraph" w:styleId="Titre3">
    <w:name w:val="heading 3"/>
    <w:basedOn w:val="Normal"/>
    <w:next w:val="Normal"/>
    <w:qFormat/>
    <w:pPr>
      <w:keepNext/>
      <w:numPr>
        <w:ilvl w:val="2"/>
        <w:numId w:val="1"/>
      </w:numPr>
      <w:spacing w:before="240" w:after="60"/>
      <w:outlineLvl w:val="2"/>
    </w:pPr>
    <w:rPr>
      <w:b/>
      <w:i/>
      <w:color w:val="0000FF"/>
    </w:rPr>
  </w:style>
  <w:style w:type="paragraph" w:styleId="Titre4">
    <w:name w:val="heading 4"/>
    <w:basedOn w:val="Normal"/>
    <w:next w:val="Normal"/>
    <w:qFormat/>
    <w:pPr>
      <w:keepNext/>
      <w:numPr>
        <w:ilvl w:val="3"/>
        <w:numId w:val="1"/>
      </w:numPr>
      <w:spacing w:before="120" w:after="120"/>
      <w:outlineLvl w:val="3"/>
    </w:pPr>
    <w:rPr>
      <w:b/>
      <w:i/>
      <w:color w:val="0000FF"/>
    </w:rPr>
  </w:style>
  <w:style w:type="paragraph" w:styleId="Titre5">
    <w:name w:val="heading 5"/>
    <w:basedOn w:val="Normal"/>
    <w:next w:val="Normal"/>
    <w:qFormat/>
    <w:pPr>
      <w:keepNext/>
      <w:numPr>
        <w:ilvl w:val="4"/>
        <w:numId w:val="1"/>
      </w:numPr>
      <w:spacing w:before="120" w:after="120"/>
      <w:ind w:left="2234" w:hanging="794"/>
      <w:outlineLvl w:val="4"/>
    </w:pPr>
    <w:rPr>
      <w:color w:val="0000FF"/>
      <w:u w:val="single"/>
    </w:rPr>
  </w:style>
  <w:style w:type="paragraph" w:styleId="Titre6">
    <w:name w:val="heading 6"/>
    <w:basedOn w:val="Normal"/>
    <w:next w:val="Normal"/>
    <w:qFormat/>
    <w:pPr>
      <w:keepNext/>
      <w:numPr>
        <w:ilvl w:val="5"/>
        <w:numId w:val="1"/>
      </w:numPr>
      <w:spacing w:before="120" w:after="120"/>
      <w:ind w:left="936" w:firstLine="765"/>
      <w:outlineLvl w:val="5"/>
    </w:pPr>
    <w:rPr>
      <w:b/>
      <w:i/>
      <w:color w:val="0000FF"/>
      <w:sz w:val="20"/>
    </w:rPr>
  </w:style>
  <w:style w:type="paragraph" w:styleId="Titre7">
    <w:name w:val="heading 7"/>
    <w:basedOn w:val="Normal"/>
    <w:next w:val="Normal"/>
    <w:qFormat/>
    <w:pPr>
      <w:keepNext/>
      <w:spacing w:before="60" w:after="60"/>
      <w:ind w:firstLine="567"/>
      <w:outlineLvl w:val="6"/>
    </w:pPr>
    <w:rPr>
      <w:b/>
      <w:u w:val="single"/>
    </w:rPr>
  </w:style>
  <w:style w:type="paragraph" w:styleId="Titre8">
    <w:name w:val="heading 8"/>
    <w:basedOn w:val="Normal"/>
    <w:next w:val="Normal"/>
    <w:qFormat/>
    <w:pPr>
      <w:keepNext/>
      <w:spacing w:before="60"/>
      <w:ind w:firstLine="567"/>
      <w:outlineLvl w:val="7"/>
    </w:pPr>
    <w:rPr>
      <w:u w:val="single"/>
    </w:rPr>
  </w:style>
  <w:style w:type="paragraph" w:styleId="Titre9">
    <w:name w:val="heading 9"/>
    <w:basedOn w:val="Normal"/>
    <w:next w:val="Normal"/>
    <w:qFormat/>
    <w:pPr>
      <w:keepNext/>
      <w:spacing w:before="60"/>
      <w:ind w:firstLine="567"/>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Publi">
    <w:name w:val="Titre1Publi"/>
    <w:basedOn w:val="Normal"/>
    <w:pPr>
      <w:spacing w:before="60" w:after="490" w:line="360" w:lineRule="exact"/>
      <w:ind w:right="-3545" w:firstLine="567"/>
    </w:pPr>
    <w:rPr>
      <w:b/>
      <w:noProof/>
      <w:sz w:val="28"/>
    </w:rPr>
  </w:style>
  <w:style w:type="paragraph" w:customStyle="1" w:styleId="Titre2Publi">
    <w:name w:val="Titre2Publi"/>
    <w:basedOn w:val="Normal"/>
    <w:pPr>
      <w:spacing w:before="560" w:after="340" w:line="240" w:lineRule="exact"/>
      <w:ind w:firstLine="567"/>
    </w:pPr>
    <w:rPr>
      <w:b/>
      <w:noProof/>
      <w:sz w:val="22"/>
    </w:rPr>
  </w:style>
  <w:style w:type="paragraph" w:customStyle="1" w:styleId="AffiliationPubli">
    <w:name w:val="AffiliationPubli"/>
    <w:basedOn w:val="Normal"/>
    <w:pPr>
      <w:spacing w:before="60" w:after="490" w:line="180" w:lineRule="exact"/>
      <w:ind w:right="-3260" w:firstLine="567"/>
    </w:pPr>
    <w:rPr>
      <w:noProof/>
      <w:sz w:val="16"/>
    </w:rPr>
  </w:style>
  <w:style w:type="paragraph" w:customStyle="1" w:styleId="AbstractPubli">
    <w:name w:val="AbstractPubli"/>
    <w:basedOn w:val="Normal"/>
    <w:pPr>
      <w:spacing w:before="60" w:line="220" w:lineRule="exact"/>
      <w:ind w:firstLine="567"/>
    </w:pPr>
    <w:rPr>
      <w:b/>
      <w:noProof/>
    </w:rPr>
  </w:style>
  <w:style w:type="paragraph" w:customStyle="1" w:styleId="TextePubli">
    <w:name w:val="TextePubli"/>
    <w:basedOn w:val="Normal"/>
    <w:pPr>
      <w:spacing w:before="60" w:line="220" w:lineRule="exact"/>
      <w:ind w:right="-142" w:firstLine="215"/>
    </w:pPr>
    <w:rPr>
      <w:noProof/>
      <w:sz w:val="18"/>
    </w:rPr>
  </w:style>
  <w:style w:type="paragraph" w:customStyle="1" w:styleId="Titre3Publi">
    <w:name w:val="Titre3Publi"/>
    <w:basedOn w:val="TextePubli"/>
    <w:pPr>
      <w:spacing w:before="420" w:after="320" w:line="240" w:lineRule="auto"/>
      <w:ind w:firstLine="0"/>
    </w:pPr>
    <w:rPr>
      <w:b/>
    </w:rPr>
  </w:style>
  <w:style w:type="paragraph" w:customStyle="1" w:styleId="RefPubli">
    <w:name w:val="RefPubli"/>
    <w:basedOn w:val="TextePubli"/>
    <w:pPr>
      <w:ind w:left="142" w:hanging="142"/>
    </w:pPr>
  </w:style>
  <w:style w:type="paragraph" w:customStyle="1" w:styleId="TexteTarot">
    <w:name w:val="Texte Tarot"/>
    <w:basedOn w:val="Normal"/>
    <w:pPr>
      <w:spacing w:before="60" w:after="60"/>
      <w:ind w:firstLine="567"/>
      <w:jc w:val="center"/>
    </w:pPr>
    <w:rPr>
      <w:b/>
      <w:color w:val="0000FF"/>
    </w:rPr>
  </w:style>
  <w:style w:type="paragraph" w:customStyle="1" w:styleId="LegFig2publi">
    <w:name w:val="Leg Fig 2 publi"/>
    <w:basedOn w:val="Normal"/>
    <w:pPr>
      <w:spacing w:before="60"/>
      <w:ind w:firstLine="567"/>
    </w:pPr>
  </w:style>
  <w:style w:type="paragraph" w:customStyle="1" w:styleId="textefinal">
    <w:name w:val="texte final"/>
    <w:basedOn w:val="TextePubli"/>
    <w:pPr>
      <w:ind w:right="0"/>
    </w:pPr>
  </w:style>
  <w:style w:type="paragraph" w:customStyle="1" w:styleId="equation">
    <w:name w:val="equation"/>
    <w:basedOn w:val="Normal"/>
    <w:pPr>
      <w:spacing w:before="60"/>
      <w:ind w:firstLine="567"/>
    </w:pPr>
    <w:rPr>
      <w:sz w:val="18"/>
    </w:rPr>
  </w:style>
  <w:style w:type="paragraph" w:styleId="Lgende">
    <w:name w:val="caption"/>
    <w:basedOn w:val="Normal"/>
    <w:next w:val="Normal"/>
    <w:qFormat/>
    <w:pPr>
      <w:spacing w:before="60"/>
      <w:ind w:firstLine="567"/>
    </w:pPr>
    <w:rPr>
      <w:i/>
    </w:rPr>
  </w:style>
  <w:style w:type="paragraph" w:styleId="Corpsdetexte">
    <w:name w:val="Body Text"/>
    <w:basedOn w:val="Normal"/>
    <w:pPr>
      <w:spacing w:before="60"/>
      <w:ind w:firstLine="567"/>
    </w:pPr>
  </w:style>
  <w:style w:type="paragraph" w:styleId="Retraitcorpsdetexte">
    <w:name w:val="Body Text Indent"/>
    <w:basedOn w:val="Normal"/>
    <w:pPr>
      <w:spacing w:before="60"/>
      <w:ind w:left="1985" w:firstLine="567"/>
    </w:pPr>
  </w:style>
  <w:style w:type="paragraph" w:styleId="Retraitcorpsdetexte2">
    <w:name w:val="Body Text Indent 2"/>
    <w:basedOn w:val="Normal"/>
    <w:pPr>
      <w:spacing w:before="60"/>
      <w:ind w:firstLine="567"/>
    </w:pPr>
  </w:style>
  <w:style w:type="paragraph" w:styleId="En-tte">
    <w:name w:val="header"/>
    <w:basedOn w:val="Normal"/>
    <w:pPr>
      <w:tabs>
        <w:tab w:val="center" w:pos="4536"/>
        <w:tab w:val="right" w:pos="9072"/>
      </w:tabs>
      <w:spacing w:before="60"/>
      <w:ind w:firstLine="567"/>
    </w:pPr>
  </w:style>
  <w:style w:type="paragraph" w:styleId="Pieddepage">
    <w:name w:val="footer"/>
    <w:basedOn w:val="Normal"/>
    <w:pPr>
      <w:tabs>
        <w:tab w:val="center" w:pos="4536"/>
        <w:tab w:val="right" w:pos="9072"/>
      </w:tabs>
      <w:spacing w:before="60"/>
      <w:ind w:firstLine="567"/>
    </w:pPr>
  </w:style>
  <w:style w:type="character" w:styleId="Numrodepage">
    <w:name w:val="page number"/>
    <w:basedOn w:val="Policepardfaut"/>
  </w:style>
  <w:style w:type="paragraph" w:styleId="Titre">
    <w:name w:val="Title"/>
    <w:basedOn w:val="Normal"/>
    <w:qFormat/>
    <w:pPr>
      <w:spacing w:before="60"/>
      <w:ind w:firstLine="567"/>
      <w:jc w:val="center"/>
    </w:pPr>
    <w:rPr>
      <w:sz w:val="28"/>
      <w:u w:val="single"/>
    </w:rPr>
  </w:style>
  <w:style w:type="paragraph" w:styleId="Retraitcorpsdetexte3">
    <w:name w:val="Body Text Indent 3"/>
    <w:basedOn w:val="Normal"/>
    <w:pPr>
      <w:spacing w:before="120"/>
      <w:ind w:firstLine="567"/>
    </w:pPr>
    <w:rPr>
      <w:i/>
    </w:rPr>
  </w:style>
  <w:style w:type="paragraph" w:styleId="TM1">
    <w:name w:val="toc 1"/>
    <w:basedOn w:val="Normal"/>
    <w:next w:val="Normal"/>
    <w:autoRedefine/>
    <w:semiHidden/>
    <w:pPr>
      <w:tabs>
        <w:tab w:val="left" w:pos="400"/>
        <w:tab w:val="right" w:leader="dot" w:pos="9060"/>
      </w:tabs>
      <w:spacing w:before="120" w:after="120"/>
      <w:ind w:left="567" w:right="1134" w:hanging="567"/>
    </w:pPr>
    <w:rPr>
      <w:b/>
      <w:noProof/>
      <w:color w:val="0000FF"/>
    </w:rPr>
  </w:style>
  <w:style w:type="paragraph" w:styleId="TM2">
    <w:name w:val="toc 2"/>
    <w:basedOn w:val="Normal"/>
    <w:next w:val="Normal"/>
    <w:autoRedefine/>
    <w:semiHidden/>
    <w:pPr>
      <w:tabs>
        <w:tab w:val="left" w:pos="993"/>
        <w:tab w:val="right" w:leader="dot" w:pos="9060"/>
      </w:tabs>
      <w:spacing w:before="60"/>
      <w:ind w:left="567" w:right="1134" w:hanging="141"/>
    </w:pPr>
    <w:rPr>
      <w:noProof/>
    </w:rPr>
  </w:style>
  <w:style w:type="paragraph" w:styleId="TM3">
    <w:name w:val="toc 3"/>
    <w:basedOn w:val="Normal"/>
    <w:next w:val="Normal"/>
    <w:autoRedefine/>
    <w:semiHidden/>
    <w:pPr>
      <w:spacing w:before="60"/>
      <w:ind w:left="400" w:firstLine="567"/>
    </w:pPr>
    <w:rPr>
      <w:i/>
    </w:rPr>
  </w:style>
  <w:style w:type="paragraph" w:styleId="TM4">
    <w:name w:val="toc 4"/>
    <w:basedOn w:val="Normal"/>
    <w:next w:val="Normal"/>
    <w:autoRedefine/>
    <w:semiHidden/>
    <w:pPr>
      <w:spacing w:before="60"/>
      <w:ind w:left="600" w:firstLine="567"/>
    </w:pPr>
    <w:rPr>
      <w:sz w:val="18"/>
    </w:rPr>
  </w:style>
  <w:style w:type="paragraph" w:styleId="TM5">
    <w:name w:val="toc 5"/>
    <w:basedOn w:val="Normal"/>
    <w:next w:val="Normal"/>
    <w:autoRedefine/>
    <w:semiHidden/>
    <w:pPr>
      <w:spacing w:before="60"/>
      <w:ind w:left="800" w:firstLine="567"/>
    </w:pPr>
    <w:rPr>
      <w:sz w:val="18"/>
    </w:rPr>
  </w:style>
  <w:style w:type="paragraph" w:styleId="TM6">
    <w:name w:val="toc 6"/>
    <w:basedOn w:val="Normal"/>
    <w:next w:val="Normal"/>
    <w:autoRedefine/>
    <w:semiHidden/>
    <w:pPr>
      <w:spacing w:before="60"/>
      <w:ind w:left="1000" w:firstLine="567"/>
    </w:pPr>
    <w:rPr>
      <w:sz w:val="18"/>
    </w:rPr>
  </w:style>
  <w:style w:type="paragraph" w:styleId="TM7">
    <w:name w:val="toc 7"/>
    <w:basedOn w:val="Normal"/>
    <w:next w:val="Normal"/>
    <w:autoRedefine/>
    <w:semiHidden/>
    <w:pPr>
      <w:spacing w:before="60"/>
      <w:ind w:left="1200" w:firstLine="567"/>
    </w:pPr>
    <w:rPr>
      <w:sz w:val="18"/>
    </w:rPr>
  </w:style>
  <w:style w:type="paragraph" w:styleId="TM8">
    <w:name w:val="toc 8"/>
    <w:basedOn w:val="Normal"/>
    <w:next w:val="Normal"/>
    <w:autoRedefine/>
    <w:semiHidden/>
    <w:pPr>
      <w:spacing w:before="60"/>
      <w:ind w:left="1400" w:firstLine="567"/>
    </w:pPr>
    <w:rPr>
      <w:sz w:val="18"/>
    </w:rPr>
  </w:style>
  <w:style w:type="paragraph" w:styleId="TM9">
    <w:name w:val="toc 9"/>
    <w:basedOn w:val="Normal"/>
    <w:next w:val="Normal"/>
    <w:autoRedefine/>
    <w:semiHidden/>
    <w:pPr>
      <w:spacing w:before="60"/>
      <w:ind w:left="1600" w:firstLine="567"/>
    </w:pPr>
    <w:rPr>
      <w:sz w:val="18"/>
    </w:rPr>
  </w:style>
  <w:style w:type="paragraph" w:customStyle="1" w:styleId="125-12">
    <w:name w:val="125%-12"/>
    <w:basedOn w:val="Normal"/>
    <w:pPr>
      <w:spacing w:before="60"/>
      <w:ind w:left="567" w:firstLine="567"/>
    </w:pPr>
  </w:style>
  <w:style w:type="paragraph" w:styleId="Normalcentr">
    <w:name w:val="Block Text"/>
    <w:basedOn w:val="Normal"/>
    <w:pPr>
      <w:tabs>
        <w:tab w:val="right" w:leader="hyphen" w:pos="567"/>
        <w:tab w:val="right" w:pos="5670"/>
      </w:tabs>
      <w:spacing w:before="120"/>
      <w:ind w:left="993" w:right="-2" w:hanging="426"/>
    </w:pPr>
    <w:rPr>
      <w:b/>
    </w:rPr>
  </w:style>
  <w:style w:type="paragraph" w:customStyle="1" w:styleId="Lgende0">
    <w:name w:val="L_gende"/>
    <w:basedOn w:val="Normal"/>
    <w:pPr>
      <w:pBdr>
        <w:top w:val="single" w:sz="6" w:space="10" w:color="auto" w:shadow="1"/>
        <w:left w:val="single" w:sz="6" w:space="10" w:color="auto" w:shadow="1"/>
        <w:bottom w:val="single" w:sz="6" w:space="10" w:color="auto" w:shadow="1"/>
        <w:right w:val="single" w:sz="6" w:space="10" w:color="auto" w:shadow="1"/>
      </w:pBdr>
      <w:shd w:val="pct25" w:color="auto" w:fill="auto"/>
      <w:spacing w:before="60"/>
      <w:ind w:left="851" w:right="1418" w:firstLine="567"/>
      <w:jc w:val="center"/>
    </w:pPr>
    <w:rPr>
      <w:rFonts w:ascii="Times" w:hAnsi="Times"/>
      <w:b/>
      <w:sz w:val="28"/>
    </w:rPr>
  </w:style>
  <w:style w:type="paragraph" w:styleId="Corpsdetexte2">
    <w:name w:val="Body Text 2"/>
    <w:basedOn w:val="Normal"/>
    <w:pPr>
      <w:tabs>
        <w:tab w:val="right" w:leader="hyphen" w:pos="567"/>
        <w:tab w:val="right" w:pos="5670"/>
      </w:tabs>
      <w:spacing w:before="120"/>
    </w:pPr>
    <w:rPr>
      <w:b/>
    </w:rPr>
  </w:style>
  <w:style w:type="paragraph" w:styleId="Corpsdetexte3">
    <w:name w:val="Body Text 3"/>
    <w:basedOn w:val="Normal"/>
    <w:rPr>
      <w:i/>
    </w:rPr>
  </w:style>
  <w:style w:type="paragraph" w:customStyle="1" w:styleId="Normal3">
    <w:name w:val="Normal3"/>
    <w:basedOn w:val="Normal"/>
    <w:pPr>
      <w:spacing w:before="120"/>
      <w:ind w:left="1276"/>
    </w:pPr>
  </w:style>
  <w:style w:type="character" w:styleId="Lienhypertexte">
    <w:name w:val="Hyperlink"/>
    <w:basedOn w:val="Policepardfaut"/>
    <w:rPr>
      <w:color w:val="0000FF"/>
      <w:u w:val="single"/>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fruit@irap.omp.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ippe.louarn@irap.omp.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934</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Plan de formation CESR</vt:lpstr>
    </vt:vector>
  </TitlesOfParts>
  <Manager>Guy Serra</Manager>
  <Company>C.E.S.R.</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formation CESR</dc:title>
  <dc:subject>Formation permanente</dc:subject>
  <dc:creator>Anne-Marie Moly</dc:creator>
  <cp:keywords>formation</cp:keywords>
  <dc:description>dernière version</dc:description>
  <cp:lastModifiedBy>Philippe</cp:lastModifiedBy>
  <cp:revision>5</cp:revision>
  <cp:lastPrinted>2011-02-02T14:54:00Z</cp:lastPrinted>
  <dcterms:created xsi:type="dcterms:W3CDTF">2015-04-30T13:15:00Z</dcterms:created>
  <dcterms:modified xsi:type="dcterms:W3CDTF">2015-04-30T13:55:00Z</dcterms:modified>
  <cp:category>rapport CESR</cp:category>
</cp:coreProperties>
</file>